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35334" cy="69465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334" cy="69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8"/>
        <w:gridCol w:w="1891"/>
      </w:tblGrid>
      <w:tr>
        <w:trPr>
          <w:trHeight w:val="541" w:hRule="atLeast"/>
        </w:trPr>
        <w:tc>
          <w:tcPr>
            <w:tcW w:w="4918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Policy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26"/>
                <w:sz w:val="24"/>
              </w:rPr>
              <w:t> 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Stress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Fatigue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-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Wellbeing</w:t>
            </w:r>
          </w:p>
        </w:tc>
        <w:tc>
          <w:tcPr>
            <w:tcW w:w="1891" w:type="dxa"/>
          </w:tcPr>
          <w:p>
            <w:pPr>
              <w:pStyle w:val="TableParagraph"/>
              <w:spacing w:line="266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Effective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896111</wp:posOffset>
                </wp:positionH>
                <wp:positionV relativeFrom="paragraph">
                  <wp:posOffset>154982</wp:posOffset>
                </wp:positionV>
                <wp:extent cx="6094730" cy="2794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947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27940">
                              <a:moveTo>
                                <a:pt x="609447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094476" y="27431"/>
                              </a:lnTo>
                              <a:lnTo>
                                <a:pt x="6094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2.20336pt;width:479.88pt;height:2.1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5"/>
        <w:rPr>
          <w:sz w:val="20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0"/>
        <w:gridCol w:w="3989"/>
      </w:tblGrid>
      <w:tr>
        <w:trPr>
          <w:trHeight w:val="1182" w:hRule="atLeast"/>
        </w:trPr>
        <w:tc>
          <w:tcPr>
            <w:tcW w:w="5080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Division(s)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Applicable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2"/>
                <w:sz w:val="24"/>
              </w:rPr>
              <w:t> </w:t>
            </w:r>
            <w:r>
              <w:rPr>
                <w:sz w:val="24"/>
              </w:rPr>
              <w:t>St.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(ACGME</w:t>
            </w:r>
            <w:r>
              <w:rPr>
                <w:spacing w:val="-2"/>
                <w:sz w:val="24"/>
              </w:rPr>
              <w:t> #080458)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(ACGME</w:t>
            </w:r>
            <w:r>
              <w:rPr>
                <w:spacing w:val="-2"/>
                <w:sz w:val="24"/>
              </w:rPr>
              <w:t> #1400813530)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Surgery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(ACGME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#4400831065)</w:t>
            </w:r>
          </w:p>
        </w:tc>
        <w:tc>
          <w:tcPr>
            <w:tcW w:w="3989" w:type="dxa"/>
          </w:tcPr>
          <w:p>
            <w:pPr>
              <w:pStyle w:val="TableParagraph"/>
              <w:spacing w:line="266" w:lineRule="exact"/>
              <w:ind w:left="3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reviewed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every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three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years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by:</w:t>
            </w:r>
          </w:p>
          <w:p>
            <w:pPr>
              <w:pStyle w:val="TableParagraph"/>
              <w:spacing w:before="240"/>
              <w:ind w:left="0"/>
              <w:rPr>
                <w:sz w:val="24"/>
              </w:rPr>
            </w:pPr>
          </w:p>
          <w:p>
            <w:pPr>
              <w:pStyle w:val="TableParagraph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896111</wp:posOffset>
                </wp:positionH>
                <wp:positionV relativeFrom="paragraph">
                  <wp:posOffset>214558</wp:posOffset>
                </wp:positionV>
                <wp:extent cx="6094730" cy="2794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947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27940">
                              <a:moveTo>
                                <a:pt x="609447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094476" y="27431"/>
                              </a:lnTo>
                              <a:lnTo>
                                <a:pt x="6094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6.894337pt;width:479.88pt;height:2.16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41"/>
      </w:pPr>
      <w:r>
        <w:rPr>
          <w:spacing w:val="-2"/>
        </w:rPr>
        <w:t>PURPOSE:</w:t>
      </w:r>
    </w:p>
    <w:p>
      <w:pPr>
        <w:pStyle w:val="BodyText"/>
        <w:ind w:left="360"/>
        <w:jc w:val="both"/>
      </w:pP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standardized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concerning stress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fatigue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POLICY:</w:t>
      </w:r>
    </w:p>
    <w:p>
      <w:pPr>
        <w:pStyle w:val="BodyText"/>
        <w:ind w:left="359" w:right="176"/>
        <w:jc w:val="both"/>
      </w:pPr>
      <w:r>
        <w:rPr/>
        <w:t>Residency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can be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stressful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trainees and</w:t>
      </w:r>
      <w:r>
        <w:rPr>
          <w:spacing w:val="-2"/>
        </w:rPr>
        <w:t> </w:t>
      </w:r>
      <w:r>
        <w:rPr/>
        <w:t>symptoms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fatigue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stress are common.</w:t>
      </w:r>
      <w:r>
        <w:rPr>
          <w:spacing w:val="40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napping,</w:t>
      </w:r>
      <w:r>
        <w:rPr>
          <w:spacing w:val="-1"/>
        </w:rPr>
        <w:t> </w:t>
      </w:r>
      <w:r>
        <w:rPr/>
        <w:t>especially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hours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duty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hours</w:t>
      </w:r>
      <w:r>
        <w:rPr>
          <w:spacing w:val="-1"/>
        </w:rPr>
        <w:t> </w:t>
      </w:r>
      <w:r>
        <w:rPr/>
        <w:t>of 10</w:t>
      </w:r>
      <w:r>
        <w:rPr>
          <w:spacing w:val="-7"/>
        </w:rPr>
        <w:t> </w:t>
      </w:r>
      <w:r>
        <w:rPr/>
        <w:t>p.m.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a.m.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strongly</w:t>
      </w:r>
      <w:r>
        <w:rPr>
          <w:spacing w:val="-7"/>
        </w:rPr>
        <w:t> </w:t>
      </w:r>
      <w:r>
        <w:rPr/>
        <w:t>suggested.</w:t>
      </w:r>
      <w:r>
        <w:rPr>
          <w:spacing w:val="40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these</w:t>
      </w:r>
      <w:r>
        <w:rPr>
          <w:spacing w:val="-8"/>
        </w:rPr>
        <w:t> </w:t>
      </w:r>
      <w:r>
        <w:rPr/>
        <w:t>symptoms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recognized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both residents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faculty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assure</w:t>
      </w:r>
      <w:r>
        <w:rPr>
          <w:spacing w:val="-8"/>
        </w:rPr>
        <w:t> </w:t>
      </w:r>
      <w:r>
        <w:rPr/>
        <w:t>patient</w:t>
      </w:r>
      <w:r>
        <w:rPr>
          <w:spacing w:val="-7"/>
        </w:rPr>
        <w:t> </w:t>
      </w:r>
      <w:r>
        <w:rPr/>
        <w:t>safety,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safety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well-being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 residents.</w:t>
      </w:r>
      <w:r>
        <w:rPr>
          <w:spacing w:val="40"/>
        </w:rPr>
        <w:t> </w:t>
      </w:r>
      <w:r>
        <w:rPr/>
        <w:t>Resident stress and fatigue are monitored daily by the Program Director, Associate Program Director, Chief Residents, Faculty and peers.</w:t>
      </w:r>
      <w:r>
        <w:rPr>
          <w:spacing w:val="40"/>
        </w:rPr>
        <w:t> </w:t>
      </w:r>
      <w:r>
        <w:rPr/>
        <w:t>Signs and symptoms of resident fatigue and/or stress may include, but are not limited to the following: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240" w:after="0"/>
        <w:ind w:left="1079" w:right="0" w:hanging="360"/>
        <w:jc w:val="left"/>
        <w:rPr>
          <w:sz w:val="24"/>
        </w:rPr>
      </w:pPr>
      <w:r>
        <w:rPr>
          <w:spacing w:val="-2"/>
          <w:sz w:val="24"/>
        </w:rPr>
        <w:t>Forgetfulness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60"/>
        <w:jc w:val="left"/>
        <w:rPr>
          <w:sz w:val="24"/>
        </w:rPr>
      </w:pPr>
      <w:r>
        <w:rPr>
          <w:sz w:val="24"/>
        </w:rPr>
        <w:t>Inattentiveness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details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1" w:after="0"/>
        <w:ind w:left="1079" w:right="0" w:hanging="360"/>
        <w:jc w:val="left"/>
        <w:rPr>
          <w:sz w:val="24"/>
        </w:rPr>
      </w:pPr>
      <w:r>
        <w:rPr>
          <w:spacing w:val="-2"/>
          <w:sz w:val="24"/>
        </w:rPr>
        <w:t>Irritability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60"/>
        <w:jc w:val="left"/>
        <w:rPr>
          <w:sz w:val="24"/>
        </w:rPr>
      </w:pPr>
      <w:r>
        <w:rPr>
          <w:sz w:val="24"/>
        </w:rPr>
        <w:t>Mood </w:t>
      </w:r>
      <w:r>
        <w:rPr>
          <w:spacing w:val="-2"/>
          <w:sz w:val="24"/>
        </w:rPr>
        <w:t>swings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60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conflicts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60"/>
        <w:jc w:val="left"/>
        <w:rPr>
          <w:sz w:val="24"/>
        </w:rPr>
      </w:pPr>
      <w:r>
        <w:rPr>
          <w:sz w:val="24"/>
        </w:rPr>
        <w:t>Difficulty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multitasking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60"/>
        <w:jc w:val="left"/>
        <w:rPr>
          <w:sz w:val="24"/>
        </w:rPr>
      </w:pPr>
      <w:r>
        <w:rPr>
          <w:spacing w:val="-2"/>
          <w:sz w:val="24"/>
        </w:rPr>
        <w:t>Self-doubt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60"/>
        <w:jc w:val="left"/>
        <w:rPr>
          <w:sz w:val="24"/>
        </w:rPr>
      </w:pPr>
      <w:r>
        <w:rPr>
          <w:spacing w:val="-2"/>
          <w:sz w:val="24"/>
        </w:rPr>
        <w:t>Crying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60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appearance</w:t>
      </w:r>
    </w:p>
    <w:p>
      <w:pPr>
        <w:pStyle w:val="BodyText"/>
        <w:spacing w:before="276"/>
        <w:ind w:left="359" w:right="175"/>
        <w:jc w:val="both"/>
      </w:pPr>
      <w:r>
        <w:rPr/>
        <w:t>The</w:t>
      </w:r>
      <w:r>
        <w:rPr>
          <w:spacing w:val="-8"/>
        </w:rPr>
        <w:t> </w:t>
      </w:r>
      <w:r>
        <w:rPr/>
        <w:t>demonstration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resident</w:t>
      </w:r>
      <w:r>
        <w:rPr>
          <w:spacing w:val="-7"/>
        </w:rPr>
        <w:t> </w:t>
      </w:r>
      <w:r>
        <w:rPr/>
        <w:t>excess</w:t>
      </w:r>
      <w:r>
        <w:rPr>
          <w:spacing w:val="-5"/>
        </w:rPr>
        <w:t> </w:t>
      </w:r>
      <w:r>
        <w:rPr/>
        <w:t>fatigue</w:t>
      </w:r>
      <w:r>
        <w:rPr>
          <w:spacing w:val="-6"/>
        </w:rPr>
        <w:t> </w:t>
      </w:r>
      <w:r>
        <w:rPr/>
        <w:t>and/or</w:t>
      </w:r>
      <w:r>
        <w:rPr>
          <w:spacing w:val="-8"/>
        </w:rPr>
        <w:t> </w:t>
      </w:r>
      <w:r>
        <w:rPr/>
        <w:t>stress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occur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patient</w:t>
      </w:r>
      <w:r>
        <w:rPr>
          <w:spacing w:val="-7"/>
        </w:rPr>
        <w:t> </w:t>
      </w:r>
      <w:r>
        <w:rPr/>
        <w:t>care</w:t>
      </w:r>
      <w:r>
        <w:rPr>
          <w:spacing w:val="-8"/>
        </w:rPr>
        <w:t> </w:t>
      </w:r>
      <w:r>
        <w:rPr/>
        <w:t>settings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non-patient care settings such as lectures and conferences.</w:t>
      </w:r>
      <w:r>
        <w:rPr>
          <w:spacing w:val="40"/>
        </w:rPr>
        <w:t> </w:t>
      </w:r>
      <w:r>
        <w:rPr/>
        <w:t>Consequences of stress and fatigue may include</w:t>
      </w:r>
      <w:r>
        <w:rPr>
          <w:spacing w:val="-10"/>
        </w:rPr>
        <w:t> </w:t>
      </w:r>
      <w:r>
        <w:rPr/>
        <w:t>impaired</w:t>
      </w:r>
      <w:r>
        <w:rPr>
          <w:spacing w:val="-9"/>
        </w:rPr>
        <w:t> </w:t>
      </w:r>
      <w:r>
        <w:rPr/>
        <w:t>patient</w:t>
      </w:r>
      <w:r>
        <w:rPr>
          <w:spacing w:val="-6"/>
        </w:rPr>
        <w:t> </w:t>
      </w:r>
      <w:r>
        <w:rPr/>
        <w:t>care,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decline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professionalism,</w:t>
      </w:r>
      <w:r>
        <w:rPr>
          <w:spacing w:val="-9"/>
        </w:rPr>
        <w:t> </w:t>
      </w:r>
      <w:r>
        <w:rPr/>
        <w:t>negative</w:t>
      </w:r>
      <w:r>
        <w:rPr>
          <w:spacing w:val="-10"/>
        </w:rPr>
        <w:t> </w:t>
      </w:r>
      <w:r>
        <w:rPr/>
        <w:t>evaluations,</w:t>
      </w:r>
      <w:r>
        <w:rPr>
          <w:spacing w:val="-9"/>
        </w:rPr>
        <w:t> </w:t>
      </w:r>
      <w:r>
        <w:rPr/>
        <w:t>clinical</w:t>
      </w:r>
      <w:r>
        <w:rPr>
          <w:spacing w:val="-9"/>
        </w:rPr>
        <w:t> </w:t>
      </w:r>
      <w:r>
        <w:rPr/>
        <w:t>depression and/or</w:t>
      </w:r>
      <w:r>
        <w:rPr>
          <w:spacing w:val="-6"/>
        </w:rPr>
        <w:t> </w:t>
      </w:r>
      <w:r>
        <w:rPr/>
        <w:t>substance</w:t>
      </w:r>
      <w:r>
        <w:rPr>
          <w:spacing w:val="-6"/>
        </w:rPr>
        <w:t> </w:t>
      </w:r>
      <w:r>
        <w:rPr/>
        <w:t>abuse.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recognition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resident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demonstrating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excess</w:t>
      </w:r>
      <w:r>
        <w:rPr>
          <w:spacing w:val="-5"/>
        </w:rPr>
        <w:t> </w:t>
      </w:r>
      <w:r>
        <w:rPr/>
        <w:t>fatigue and/or stress requires the attending or supervising resident to consider immediate release of the resident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any</w:t>
      </w:r>
      <w:r>
        <w:rPr>
          <w:spacing w:val="-10"/>
        </w:rPr>
        <w:t> </w:t>
      </w:r>
      <w:r>
        <w:rPr/>
        <w:t>further</w:t>
      </w:r>
      <w:r>
        <w:rPr>
          <w:spacing w:val="-9"/>
        </w:rPr>
        <w:t> </w:t>
      </w:r>
      <w:r>
        <w:rPr/>
        <w:t>patient</w:t>
      </w:r>
      <w:r>
        <w:rPr>
          <w:spacing w:val="-9"/>
        </w:rPr>
        <w:t> </w:t>
      </w:r>
      <w:r>
        <w:rPr/>
        <w:t>care</w:t>
      </w:r>
      <w:r>
        <w:rPr>
          <w:spacing w:val="-11"/>
        </w:rPr>
        <w:t> </w:t>
      </w:r>
      <w:r>
        <w:rPr/>
        <w:t>responsibilities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recognition.</w:t>
      </w:r>
      <w:r>
        <w:rPr>
          <w:spacing w:val="40"/>
        </w:rPr>
        <w:t> </w:t>
      </w:r>
      <w:r>
        <w:rPr/>
        <w:t>The</w:t>
      </w:r>
      <w:r>
        <w:rPr>
          <w:spacing w:val="-11"/>
        </w:rPr>
        <w:t> </w:t>
      </w:r>
      <w:r>
        <w:rPr/>
        <w:t>resident</w:t>
      </w:r>
      <w:r>
        <w:rPr>
          <w:spacing w:val="-9"/>
        </w:rPr>
        <w:t> </w:t>
      </w:r>
      <w:r>
        <w:rPr/>
        <w:t>should privately discuss their opinion with the attending or supervising resident, attempt to identify the reason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excess</w:t>
      </w:r>
      <w:r>
        <w:rPr>
          <w:spacing w:val="-8"/>
        </w:rPr>
        <w:t> </w:t>
      </w:r>
      <w:r>
        <w:rPr/>
        <w:t>fatigue</w:t>
      </w:r>
      <w:r>
        <w:rPr>
          <w:spacing w:val="-7"/>
        </w:rPr>
        <w:t> </w:t>
      </w:r>
      <w:r>
        <w:rPr/>
        <w:t>and/or</w:t>
      </w:r>
      <w:r>
        <w:rPr>
          <w:spacing w:val="-11"/>
        </w:rPr>
        <w:t> </w:t>
      </w:r>
      <w:r>
        <w:rPr/>
        <w:t>stress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determine</w:t>
      </w:r>
      <w:r>
        <w:rPr>
          <w:spacing w:val="-12"/>
        </w:rPr>
        <w:t> </w:t>
      </w:r>
      <w:r>
        <w:rPr/>
        <w:t>what</w:t>
      </w:r>
      <w:r>
        <w:rPr>
          <w:spacing w:val="-10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9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alleviate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situation. The attending clinician must notify the Administrative Chief on-call, Associate Program Director and/or</w:t>
      </w:r>
      <w:r>
        <w:rPr>
          <w:spacing w:val="56"/>
          <w:w w:val="150"/>
        </w:rPr>
        <w:t> </w:t>
      </w:r>
      <w:r>
        <w:rPr/>
        <w:t>Program</w:t>
      </w:r>
      <w:r>
        <w:rPr>
          <w:spacing w:val="58"/>
          <w:w w:val="150"/>
        </w:rPr>
        <w:t> </w:t>
      </w:r>
      <w:r>
        <w:rPr/>
        <w:t>Director</w:t>
      </w:r>
      <w:r>
        <w:rPr>
          <w:spacing w:val="57"/>
          <w:w w:val="150"/>
        </w:rPr>
        <w:t> </w:t>
      </w:r>
      <w:r>
        <w:rPr/>
        <w:t>of</w:t>
      </w:r>
      <w:r>
        <w:rPr>
          <w:spacing w:val="57"/>
          <w:w w:val="150"/>
        </w:rPr>
        <w:t> </w:t>
      </w:r>
      <w:r>
        <w:rPr/>
        <w:t>the</w:t>
      </w:r>
      <w:r>
        <w:rPr>
          <w:spacing w:val="56"/>
          <w:w w:val="150"/>
        </w:rPr>
        <w:t> </w:t>
      </w:r>
      <w:r>
        <w:rPr/>
        <w:t>decision</w:t>
      </w:r>
      <w:r>
        <w:rPr>
          <w:spacing w:val="57"/>
          <w:w w:val="150"/>
        </w:rPr>
        <w:t> </w:t>
      </w:r>
      <w:r>
        <w:rPr/>
        <w:t>to</w:t>
      </w:r>
      <w:r>
        <w:rPr>
          <w:spacing w:val="57"/>
          <w:w w:val="150"/>
        </w:rPr>
        <w:t> </w:t>
      </w:r>
      <w:r>
        <w:rPr/>
        <w:t>release</w:t>
      </w:r>
      <w:r>
        <w:rPr>
          <w:spacing w:val="56"/>
          <w:w w:val="150"/>
        </w:rPr>
        <w:t> </w:t>
      </w:r>
      <w:r>
        <w:rPr/>
        <w:t>the</w:t>
      </w:r>
      <w:r>
        <w:rPr>
          <w:spacing w:val="56"/>
          <w:w w:val="150"/>
        </w:rPr>
        <w:t> </w:t>
      </w:r>
      <w:r>
        <w:rPr/>
        <w:t>resident</w:t>
      </w:r>
      <w:r>
        <w:rPr>
          <w:spacing w:val="58"/>
          <w:w w:val="150"/>
        </w:rPr>
        <w:t> </w:t>
      </w:r>
      <w:r>
        <w:rPr/>
        <w:t>from</w:t>
      </w:r>
      <w:r>
        <w:rPr>
          <w:spacing w:val="58"/>
          <w:w w:val="150"/>
        </w:rPr>
        <w:t> </w:t>
      </w:r>
      <w:r>
        <w:rPr/>
        <w:t>further</w:t>
      </w:r>
      <w:r>
        <w:rPr>
          <w:spacing w:val="57"/>
          <w:w w:val="150"/>
        </w:rPr>
        <w:t> </w:t>
      </w:r>
      <w:r>
        <w:rPr/>
        <w:t>patient</w:t>
      </w:r>
      <w:r>
        <w:rPr>
          <w:spacing w:val="58"/>
          <w:w w:val="150"/>
        </w:rPr>
        <w:t> </w:t>
      </w:r>
      <w:r>
        <w:rPr>
          <w:spacing w:val="-4"/>
        </w:rPr>
        <w:t>care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720" w:bottom="280" w:left="1080" w:right="1080"/>
        </w:sectPr>
      </w:pPr>
    </w:p>
    <w:p>
      <w:pPr>
        <w:pStyle w:val="BodyText"/>
        <w:spacing w:before="71"/>
        <w:ind w:left="360" w:right="176"/>
        <w:jc w:val="both"/>
      </w:pPr>
      <w:r>
        <w:rPr/>
        <w:t>responsibilities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time.</w:t>
      </w:r>
      <w:r>
        <w:rPr>
          <w:spacing w:val="40"/>
        </w:rPr>
        <w:t> </w:t>
      </w:r>
      <w:r>
        <w:rPr/>
        <w:t>Residents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perceive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manifesting</w:t>
      </w:r>
      <w:r>
        <w:rPr>
          <w:spacing w:val="-6"/>
        </w:rPr>
        <w:t> </w:t>
      </w:r>
      <w:r>
        <w:rPr/>
        <w:t>excess</w:t>
      </w:r>
      <w:r>
        <w:rPr>
          <w:spacing w:val="-6"/>
        </w:rPr>
        <w:t> </w:t>
      </w:r>
      <w:r>
        <w:rPr/>
        <w:t>fatigue</w:t>
      </w:r>
      <w:r>
        <w:rPr>
          <w:spacing w:val="-4"/>
        </w:rPr>
        <w:t> </w:t>
      </w:r>
      <w:r>
        <w:rPr/>
        <w:t>and/or stress have the professional responsibility to immediately notify the attending clinician, the administrative chief on call, Associate Program Director, and/or Program Director.</w:t>
      </w:r>
      <w:r>
        <w:rPr>
          <w:spacing w:val="40"/>
        </w:rPr>
        <w:t> </w:t>
      </w:r>
      <w:r>
        <w:rPr/>
        <w:t>Under all circumstances, the Program Director must be notified within 24 hours.</w:t>
      </w:r>
      <w:r>
        <w:rPr>
          <w:spacing w:val="40"/>
        </w:rPr>
        <w:t> </w:t>
      </w:r>
      <w:r>
        <w:rPr/>
        <w:t>Residents who may be too fatigued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safely</w:t>
      </w:r>
      <w:r>
        <w:rPr>
          <w:spacing w:val="-8"/>
        </w:rPr>
        <w:t> </w:t>
      </w:r>
      <w:r>
        <w:rPr/>
        <w:t>return</w:t>
      </w:r>
      <w:r>
        <w:rPr>
          <w:spacing w:val="-6"/>
        </w:rPr>
        <w:t> </w:t>
      </w:r>
      <w:r>
        <w:rPr/>
        <w:t>home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end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busy</w:t>
      </w:r>
      <w:r>
        <w:rPr>
          <w:spacing w:val="-8"/>
        </w:rPr>
        <w:t> </w:t>
      </w:r>
      <w:r>
        <w:rPr/>
        <w:t>day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call</w:t>
      </w:r>
      <w:r>
        <w:rPr>
          <w:spacing w:val="-8"/>
        </w:rPr>
        <w:t> </w:t>
      </w:r>
      <w:r>
        <w:rPr/>
        <w:t>period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strongly</w:t>
      </w:r>
      <w:r>
        <w:rPr>
          <w:spacing w:val="-8"/>
        </w:rPr>
        <w:t> </w:t>
      </w:r>
      <w:r>
        <w:rPr/>
        <w:t>encouraged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take a taxi.</w:t>
      </w:r>
      <w:r>
        <w:rPr>
          <w:spacing w:val="40"/>
        </w:rPr>
        <w:t> </w:t>
      </w:r>
      <w:r>
        <w:rPr/>
        <w:t>In such cases, residents should bring their receipt to their respective Department, at which time they will be reimbursed.</w:t>
      </w:r>
    </w:p>
    <w:p>
      <w:pPr>
        <w:pStyle w:val="BodyText"/>
      </w:pPr>
    </w:p>
    <w:p>
      <w:pPr>
        <w:pStyle w:val="BodyText"/>
        <w:ind w:left="360"/>
        <w:jc w:val="both"/>
      </w:pPr>
      <w:r>
        <w:rPr>
          <w:b/>
        </w:rPr>
        <w:t>SCOPE:</w:t>
      </w:r>
      <w:r>
        <w:rPr>
          <w:b/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all Internal</w:t>
      </w:r>
      <w:r>
        <w:rPr>
          <w:spacing w:val="-2"/>
        </w:rPr>
        <w:t> </w:t>
      </w:r>
      <w:r>
        <w:rPr/>
        <w:t>Medicine and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Surgery</w:t>
      </w:r>
      <w:r>
        <w:rPr>
          <w:spacing w:val="1"/>
        </w:rPr>
        <w:t> </w:t>
      </w:r>
      <w:r>
        <w:rPr>
          <w:spacing w:val="-2"/>
        </w:rPr>
        <w:t>residents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PROCEDURE:</w:t>
      </w:r>
    </w:p>
    <w:p>
      <w:pPr>
        <w:pStyle w:val="BodyText"/>
        <w:ind w:left="360" w:right="177"/>
        <w:jc w:val="both"/>
      </w:pPr>
      <w:r>
        <w:rPr/>
        <w:t>The Program Director and/or Associate Program Directors will meet with the resident and review the</w:t>
      </w:r>
      <w:r>
        <w:rPr>
          <w:spacing w:val="-4"/>
        </w:rPr>
        <w:t> </w:t>
      </w:r>
      <w:r>
        <w:rPr/>
        <w:t>resident’s</w:t>
      </w:r>
      <w:r>
        <w:rPr>
          <w:spacing w:val="-1"/>
        </w:rPr>
        <w:t> </w:t>
      </w:r>
      <w:r>
        <w:rPr/>
        <w:t>call</w:t>
      </w:r>
      <w:r>
        <w:rPr>
          <w:spacing w:val="-3"/>
        </w:rPr>
        <w:t> </w:t>
      </w:r>
      <w:r>
        <w:rPr/>
        <w:t>schedules,</w:t>
      </w:r>
      <w:r>
        <w:rPr>
          <w:spacing w:val="-3"/>
        </w:rPr>
        <w:t> </w:t>
      </w:r>
      <w:r>
        <w:rPr/>
        <w:t>duty</w:t>
      </w:r>
      <w:r>
        <w:rPr>
          <w:spacing w:val="-3"/>
        </w:rPr>
        <w:t> </w:t>
      </w:r>
      <w:r>
        <w:rPr/>
        <w:t>hours,</w:t>
      </w:r>
      <w:r>
        <w:rPr>
          <w:spacing w:val="-3"/>
        </w:rPr>
        <w:t> </w:t>
      </w:r>
      <w:r>
        <w:rPr/>
        <w:t>extent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patient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responsibilities,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known</w:t>
      </w:r>
      <w:r>
        <w:rPr>
          <w:spacing w:val="-3"/>
        </w:rPr>
        <w:t> </w:t>
      </w:r>
      <w:r>
        <w:rPr/>
        <w:t>personal problems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stressors</w:t>
      </w:r>
      <w:r>
        <w:rPr>
          <w:spacing w:val="-5"/>
        </w:rPr>
        <w:t> </w:t>
      </w:r>
      <w:r>
        <w:rPr/>
        <w:t>contributing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resident’s</w:t>
      </w:r>
      <w:r>
        <w:rPr>
          <w:spacing w:val="-7"/>
        </w:rPr>
        <w:t> </w:t>
      </w:r>
      <w:r>
        <w:rPr/>
        <w:t>symptoms.</w:t>
      </w:r>
      <w:r>
        <w:rPr>
          <w:spacing w:val="40"/>
        </w:rPr>
        <w:t> </w:t>
      </w:r>
      <w:r>
        <w:rPr/>
        <w:t>If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counseling</w:t>
      </w:r>
      <w:r>
        <w:rPr>
          <w:spacing w:val="-7"/>
        </w:rPr>
        <w:t> </w:t>
      </w:r>
      <w:r>
        <w:rPr/>
        <w:t>session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judged to be insufficient, the resident may be referred to a mental health specialist for further evaluation and counseling.</w:t>
      </w:r>
      <w:r>
        <w:rPr>
          <w:spacing w:val="40"/>
        </w:rPr>
        <w:t> </w:t>
      </w:r>
      <w:r>
        <w:rPr/>
        <w:t>All discussions will remain confidential.</w:t>
      </w:r>
      <w:r>
        <w:rPr>
          <w:spacing w:val="40"/>
        </w:rPr>
        <w:t> </w:t>
      </w:r>
      <w:r>
        <w:rPr/>
        <w:t>The Program Director and/or Associate Program Director</w:t>
      </w:r>
      <w:r>
        <w:rPr>
          <w:spacing w:val="-1"/>
        </w:rPr>
        <w:t> </w:t>
      </w:r>
      <w:r>
        <w:rPr/>
        <w:t>may choose</w:t>
      </w:r>
      <w:r>
        <w:rPr>
          <w:spacing w:val="-1"/>
        </w:rPr>
        <w:t> </w:t>
      </w:r>
      <w:r>
        <w:rPr/>
        <w:t>to release the resident from some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all duty assignments.</w:t>
      </w:r>
      <w:r>
        <w:rPr>
          <w:spacing w:val="40"/>
        </w:rPr>
        <w:t> </w:t>
      </w:r>
      <w:r>
        <w:rPr/>
        <w:t>Extended periods of release that exceed requirements from completion of training for member Board Certification by extending the training period for the associate individual(s)</w:t>
      </w:r>
      <w:r>
        <w:rPr>
          <w:spacing w:val="40"/>
        </w:rPr>
        <w:t> </w:t>
      </w:r>
      <w:r>
        <w:rPr/>
        <w:t>to complete their clinical experience requirements.</w:t>
      </w:r>
    </w:p>
    <w:p>
      <w:pPr>
        <w:pStyle w:val="BodyText"/>
        <w:spacing w:before="240"/>
        <w:ind w:left="360"/>
        <w:jc w:val="both"/>
      </w:pPr>
      <w:r>
        <w:rPr/>
        <w:t>The</w:t>
      </w:r>
      <w:r>
        <w:rPr>
          <w:spacing w:val="-4"/>
        </w:rPr>
        <w:t> </w:t>
      </w:r>
      <w:r>
        <w:rPr/>
        <w:t>resident</w:t>
      </w:r>
      <w:r>
        <w:rPr>
          <w:spacing w:val="-1"/>
        </w:rPr>
        <w:t> </w:t>
      </w:r>
      <w:r>
        <w:rPr/>
        <w:t>may</w:t>
      </w:r>
      <w:r>
        <w:rPr>
          <w:spacing w:val="1"/>
        </w:rPr>
        <w:t> </w:t>
      </w:r>
      <w:r>
        <w:rPr/>
        <w:t>file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grievance,</w:t>
      </w:r>
      <w:r>
        <w:rPr>
          <w:spacing w:val="-1"/>
        </w:rPr>
        <w:t> </w:t>
      </w:r>
      <w:r>
        <w:rPr/>
        <w:t>according 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grievance</w:t>
      </w:r>
      <w:r>
        <w:rPr>
          <w:spacing w:val="-1"/>
        </w:rPr>
        <w:t> </w:t>
      </w:r>
      <w:r>
        <w:rPr/>
        <w:t>policy,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they </w:t>
      </w:r>
      <w:r>
        <w:rPr>
          <w:spacing w:val="-2"/>
        </w:rPr>
        <w:t>desire.</w:t>
      </w:r>
    </w:p>
    <w:p>
      <w:pPr>
        <w:pStyle w:val="Heading1"/>
        <w:spacing w:line="276" w:lineRule="exact" w:before="240"/>
      </w:pPr>
      <w:r>
        <w:rPr>
          <w:spacing w:val="-2"/>
        </w:rPr>
        <w:t>DEFINITIONS: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forgetfulness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lapse</w:t>
      </w:r>
      <w:r>
        <w:rPr>
          <w:spacing w:val="-2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memory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inattentiveness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difficulty</w:t>
      </w:r>
      <w:r>
        <w:rPr>
          <w:spacing w:val="-2"/>
          <w:sz w:val="24"/>
        </w:rPr>
        <w:t> </w:t>
      </w:r>
      <w:r>
        <w:rPr>
          <w:sz w:val="24"/>
        </w:rPr>
        <w:t>concentrating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focusing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79" w:hanging="360"/>
        <w:jc w:val="left"/>
        <w:rPr>
          <w:sz w:val="24"/>
        </w:rPr>
      </w:pPr>
      <w:r>
        <w:rPr>
          <w:sz w:val="24"/>
        </w:rPr>
        <w:t>irritability – the quality or state of being irritable: such as.: quick excitability to annoyance, impatience, or anger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mood</w:t>
      </w:r>
      <w:r>
        <w:rPr>
          <w:spacing w:val="-4"/>
          <w:sz w:val="24"/>
        </w:rPr>
        <w:t> </w:t>
      </w:r>
      <w:r>
        <w:rPr>
          <w:sz w:val="24"/>
        </w:rPr>
        <w:t>swings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rapidly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intensely</w:t>
      </w:r>
      <w:r>
        <w:rPr>
          <w:spacing w:val="-2"/>
          <w:sz w:val="24"/>
        </w:rPr>
        <w:t> </w:t>
      </w:r>
      <w:r>
        <w:rPr>
          <w:sz w:val="24"/>
        </w:rPr>
        <w:t>fluctuation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emotions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-4"/>
          <w:sz w:val="24"/>
        </w:rPr>
        <w:t> </w:t>
      </w:r>
      <w:r>
        <w:rPr>
          <w:sz w:val="24"/>
        </w:rPr>
        <w:t>conflicts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increased</w:t>
      </w:r>
      <w:r>
        <w:rPr>
          <w:spacing w:val="-2"/>
          <w:sz w:val="24"/>
        </w:rPr>
        <w:t> </w:t>
      </w:r>
      <w:r>
        <w:rPr>
          <w:sz w:val="24"/>
        </w:rPr>
        <w:t>disagreements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arguments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180" w:hanging="360"/>
        <w:jc w:val="left"/>
        <w:rPr>
          <w:sz w:val="24"/>
        </w:rPr>
      </w:pPr>
      <w:r>
        <w:rPr>
          <w:sz w:val="24"/>
        </w:rPr>
        <w:t>difficulty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multitasking</w:t>
      </w:r>
      <w:r>
        <w:rPr>
          <w:spacing w:val="-13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hard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accomplish,</w:t>
      </w:r>
      <w:r>
        <w:rPr>
          <w:spacing w:val="-15"/>
          <w:sz w:val="24"/>
        </w:rPr>
        <w:t> </w:t>
      </w:r>
      <w:r>
        <w:rPr>
          <w:sz w:val="24"/>
        </w:rPr>
        <w:t>deal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understand</w:t>
      </w:r>
      <w:r>
        <w:rPr>
          <w:spacing w:val="-13"/>
          <w:sz w:val="24"/>
        </w:rPr>
        <w:t> </w:t>
      </w:r>
      <w:r>
        <w:rPr>
          <w:sz w:val="24"/>
        </w:rPr>
        <w:t>more</w:t>
      </w:r>
      <w:r>
        <w:rPr>
          <w:spacing w:val="-14"/>
          <w:sz w:val="24"/>
        </w:rPr>
        <w:t> </w:t>
      </w:r>
      <w:r>
        <w:rPr>
          <w:sz w:val="24"/>
        </w:rPr>
        <w:t>than</w:t>
      </w:r>
      <w:r>
        <w:rPr>
          <w:spacing w:val="-13"/>
          <w:sz w:val="24"/>
        </w:rPr>
        <w:t> </w:t>
      </w:r>
      <w:r>
        <w:rPr>
          <w:sz w:val="24"/>
        </w:rPr>
        <w:t>one</w:t>
      </w:r>
      <w:r>
        <w:rPr>
          <w:spacing w:val="-14"/>
          <w:sz w:val="24"/>
        </w:rPr>
        <w:t> </w:t>
      </w:r>
      <w:r>
        <w:rPr>
          <w:sz w:val="24"/>
        </w:rPr>
        <w:t>task at the same time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self-doubt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lack of confidence</w:t>
      </w:r>
      <w:r>
        <w:rPr>
          <w:spacing w:val="-2"/>
          <w:sz w:val="24"/>
        </w:rPr>
        <w:t> </w:t>
      </w:r>
      <w:r>
        <w:rPr>
          <w:sz w:val="24"/>
        </w:rPr>
        <w:t>in oneself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one’s </w:t>
      </w:r>
      <w:r>
        <w:rPr>
          <w:spacing w:val="-2"/>
          <w:sz w:val="24"/>
        </w:rPr>
        <w:t>abilities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physical</w:t>
      </w:r>
      <w:r>
        <w:rPr>
          <w:spacing w:val="1"/>
          <w:sz w:val="24"/>
        </w:rPr>
        <w:t> </w:t>
      </w:r>
      <w:r>
        <w:rPr>
          <w:sz w:val="24"/>
        </w:rPr>
        <w:t>appearance</w:t>
      </w:r>
      <w:r>
        <w:rPr>
          <w:spacing w:val="-2"/>
          <w:sz w:val="24"/>
        </w:rPr>
        <w:t> </w:t>
      </w:r>
      <w:r>
        <w:rPr>
          <w:sz w:val="24"/>
        </w:rPr>
        <w:t>– change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outward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appearance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stress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worry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mental</w:t>
      </w:r>
      <w:r>
        <w:rPr>
          <w:spacing w:val="-1"/>
          <w:sz w:val="24"/>
        </w:rPr>
        <w:t> </w:t>
      </w:r>
      <w:r>
        <w:rPr>
          <w:sz w:val="24"/>
        </w:rPr>
        <w:t>tension</w:t>
      </w:r>
      <w:r>
        <w:rPr>
          <w:spacing w:val="-1"/>
          <w:sz w:val="24"/>
        </w:rPr>
        <w:t> </w:t>
      </w:r>
      <w:r>
        <w:rPr>
          <w:sz w:val="24"/>
        </w:rPr>
        <w:t>caused by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difficult </w:t>
      </w:r>
      <w:r>
        <w:rPr>
          <w:spacing w:val="-2"/>
          <w:sz w:val="24"/>
        </w:rPr>
        <w:t>situation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fatigue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feeling</w:t>
      </w:r>
      <w:r>
        <w:rPr>
          <w:spacing w:val="-1"/>
          <w:sz w:val="24"/>
        </w:rPr>
        <w:t> </w:t>
      </w:r>
      <w:r>
        <w:rPr>
          <w:sz w:val="24"/>
        </w:rPr>
        <w:t>uncomfortable,</w:t>
      </w:r>
      <w:r>
        <w:rPr>
          <w:spacing w:val="-1"/>
          <w:sz w:val="24"/>
        </w:rPr>
        <w:t> </w:t>
      </w:r>
      <w:r>
        <w:rPr>
          <w:sz w:val="24"/>
        </w:rPr>
        <w:t>ill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lack</w:t>
      </w:r>
      <w:r>
        <w:rPr>
          <w:spacing w:val="-1"/>
          <w:sz w:val="24"/>
        </w:rPr>
        <w:t> </w:t>
      </w:r>
      <w:r>
        <w:rPr>
          <w:sz w:val="24"/>
        </w:rPr>
        <w:t>of energy,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exhausted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strategic</w:t>
      </w:r>
      <w:r>
        <w:rPr>
          <w:spacing w:val="-4"/>
          <w:sz w:val="24"/>
        </w:rPr>
        <w:t> </w:t>
      </w:r>
      <w:r>
        <w:rPr>
          <w:sz w:val="24"/>
        </w:rPr>
        <w:t>napping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planned</w:t>
      </w:r>
      <w:r>
        <w:rPr>
          <w:spacing w:val="-1"/>
          <w:sz w:val="24"/>
        </w:rPr>
        <w:t> </w:t>
      </w:r>
      <w:r>
        <w:rPr>
          <w:sz w:val="24"/>
        </w:rPr>
        <w:t>brief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sleep</w:t>
      </w:r>
    </w:p>
    <w:p>
      <w:pPr>
        <w:pStyle w:val="BodyText"/>
        <w:spacing w:before="1"/>
      </w:pPr>
    </w:p>
    <w:p>
      <w:pPr>
        <w:pStyle w:val="Heading1"/>
        <w:spacing w:before="1"/>
        <w:rPr>
          <w:b w:val="0"/>
        </w:rPr>
      </w:pPr>
      <w:r>
        <w:rPr/>
        <w:t>RESPONSIBLE</w:t>
      </w:r>
      <w:r>
        <w:rPr>
          <w:spacing w:val="-6"/>
        </w:rPr>
        <w:t> </w:t>
      </w:r>
      <w:r>
        <w:rPr/>
        <w:t>DEPARTMENT:</w:t>
      </w:r>
      <w:r>
        <w:rPr>
          <w:spacing w:val="-6"/>
        </w:rPr>
        <w:t> </w:t>
      </w:r>
      <w:r>
        <w:rPr>
          <w:b w:val="0"/>
          <w:spacing w:val="-4"/>
        </w:rPr>
        <w:t>GMEC</w:t>
      </w:r>
    </w:p>
    <w:p>
      <w:pPr>
        <w:pStyle w:val="BodyText"/>
        <w:spacing w:before="239"/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APPROVALS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178443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050682pt;width:198pt;height:.1pt;mso-position-horizontal-relative:page;mso-position-vertical-relative:paragraph;z-index:-15727616;mso-wrap-distance-left:0;mso-wrap-distance-right:0" id="docshape4" coordorigin="1440,281" coordsize="3960,0" path="m1440,281l5400,28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4572000</wp:posOffset>
                </wp:positionH>
                <wp:positionV relativeFrom="paragraph">
                  <wp:posOffset>178443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pt;margin-top:14.050682pt;width:168pt;height:.1pt;mso-position-horizontal-relative:page;mso-position-vertical-relative:paragraph;z-index:-15727104;mso-wrap-distance-left:0;mso-wrap-distance-right:0" id="docshape5" coordorigin="7200,281" coordsize="3360,0" path="m7200,281l10560,28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19" w:val="left" w:leader="none"/>
        </w:tabs>
        <w:ind w:left="360"/>
      </w:pPr>
      <w:r>
        <w:rPr/>
        <w:t>Designated</w:t>
      </w:r>
      <w:r>
        <w:rPr>
          <w:spacing w:val="-5"/>
        </w:rPr>
        <w:t> </w:t>
      </w:r>
      <w:r>
        <w:rPr/>
        <w:t>Institutional</w:t>
      </w:r>
      <w:r>
        <w:rPr>
          <w:spacing w:val="-5"/>
        </w:rPr>
        <w:t> </w:t>
      </w:r>
      <w:r>
        <w:rPr/>
        <w:t>Official</w:t>
      </w:r>
      <w:r>
        <w:rPr>
          <w:spacing w:val="-4"/>
        </w:rPr>
        <w:t> </w:t>
      </w:r>
      <w:r>
        <w:rPr>
          <w:spacing w:val="-2"/>
        </w:rPr>
        <w:t>(Print)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spacing w:after="0"/>
        <w:sectPr>
          <w:footerReference w:type="default" r:id="rId6"/>
          <w:pgSz w:w="12240" w:h="15840"/>
          <w:pgMar w:header="0" w:footer="597" w:top="1440" w:bottom="780" w:left="1080" w:right="1080"/>
          <w:pgNumType w:start="2"/>
        </w:sectPr>
      </w:pPr>
    </w:p>
    <w:p>
      <w:pPr>
        <w:pStyle w:val="BodyText"/>
        <w:spacing w:before="4"/>
        <w:rPr>
          <w:sz w:val="5"/>
        </w:rPr>
      </w:pPr>
    </w:p>
    <w:p>
      <w:pPr>
        <w:tabs>
          <w:tab w:pos="6120" w:val="left" w:leader="none"/>
        </w:tabs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90800" cy="6350"/>
                <wp:effectExtent l="9525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90800" cy="6350"/>
                          <a:chExt cx="25908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8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pt;height:.5pt;mso-position-horizontal-relative:char;mso-position-vertical-relative:line" id="docshapegroup6" coordorigin="0,0" coordsize="4080,10">
                <v:line style="position:absolute" from="0,5" to="408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2098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209800" cy="6350"/>
                          <a:chExt cx="22098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8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4pt;height:.5pt;mso-position-horizontal-relative:char;mso-position-vertical-relative:line" id="docshapegroup7" coordorigin="0,0" coordsize="3480,10">
                <v:line style="position:absolute" from="0,5" to="348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119" w:val="left" w:leader="none"/>
        </w:tabs>
        <w:ind w:left="360"/>
      </w:pPr>
      <w:r>
        <w:rPr/>
        <w:t>Program</w:t>
      </w:r>
      <w:r>
        <w:rPr>
          <w:spacing w:val="-3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Internal</w:t>
      </w:r>
      <w:r>
        <w:rPr>
          <w:spacing w:val="-2"/>
        </w:rPr>
        <w:t> Medicine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192269</wp:posOffset>
                </wp:positionV>
                <wp:extent cx="2590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139366pt;width:204pt;height:.1pt;mso-position-horizontal-relative:page;mso-position-vertical-relative:paragraph;z-index:-15725568;mso-wrap-distance-left:0;mso-wrap-distance-right:0" id="docshape8" coordorigin="1440,303" coordsize="4080,0" path="m1440,303l5520,30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4572000</wp:posOffset>
                </wp:positionH>
                <wp:positionV relativeFrom="paragraph">
                  <wp:posOffset>192269</wp:posOffset>
                </wp:positionV>
                <wp:extent cx="2209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pt;margin-top:15.139366pt;width:174pt;height:.1pt;mso-position-horizontal-relative:page;mso-position-vertical-relative:paragraph;z-index:-15725056;mso-wrap-distance-left:0;mso-wrap-distance-right:0" id="docshape9" coordorigin="7200,303" coordsize="3480,0" path="m7200,303l10680,30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19" w:val="left" w:leader="none"/>
        </w:tabs>
        <w:ind w:left="359"/>
      </w:pPr>
      <w:r>
        <w:rPr/>
        <w:t>Program</w:t>
      </w:r>
      <w:r>
        <w:rPr>
          <w:spacing w:val="-2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Surgery</w:t>
      </w:r>
      <w:r>
        <w:rPr/>
        <w:tab/>
      </w:r>
      <w:r>
        <w:rPr>
          <w:spacing w:val="-2"/>
        </w:rPr>
        <w:t>Signature</w:t>
      </w:r>
    </w:p>
    <w:p>
      <w:pPr>
        <w:pStyle w:val="BodyText"/>
      </w:pPr>
    </w:p>
    <w:p>
      <w:pPr>
        <w:pStyle w:val="Heading1"/>
        <w:tabs>
          <w:tab w:pos="4619" w:val="left" w:leader="none"/>
        </w:tabs>
        <w:ind w:left="359"/>
      </w:pPr>
      <w:r>
        <w:rPr/>
        <w:t>Initial Approval:</w:t>
      </w:r>
      <w:r>
        <w:rPr>
          <w:spacing w:val="59"/>
        </w:rPr>
        <w:t> </w:t>
      </w:r>
      <w:r>
        <w:rPr>
          <w:u w:val="single"/>
        </w:rPr>
        <w:tab/>
      </w:r>
    </w:p>
    <w:p>
      <w:pPr>
        <w:pStyle w:val="BodyText"/>
        <w:spacing w:line="480" w:lineRule="auto"/>
        <w:ind w:left="359" w:right="6576" w:firstLine="1860"/>
      </w:pPr>
      <w:r>
        <w:rPr>
          <w:spacing w:val="-4"/>
        </w:rPr>
        <w:t>Date </w:t>
      </w:r>
      <w:r>
        <w:rPr/>
        <w:t>Subsequent</w:t>
      </w:r>
      <w:r>
        <w:rPr>
          <w:spacing w:val="-15"/>
        </w:rPr>
        <w:t> </w:t>
      </w:r>
      <w:r>
        <w:rPr/>
        <w:t>Review/Revision(s):</w:t>
      </w:r>
    </w:p>
    <w:p>
      <w:pPr>
        <w:pStyle w:val="BodyText"/>
      </w:pPr>
    </w:p>
    <w:p>
      <w:pPr>
        <w:pStyle w:val="BodyText"/>
        <w:ind w:left="360"/>
      </w:pPr>
      <w:r>
        <w:rPr>
          <w:color w:val="000000"/>
          <w:highlight w:val="yellow"/>
        </w:rPr>
        <w:t>ACGME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Institutional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Requirement III.B.7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Well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Being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Common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Program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Requirements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VI.C</w:t>
      </w:r>
    </w:p>
    <w:sectPr>
      <w:pgSz w:w="12240" w:h="15840"/>
      <w:pgMar w:header="0" w:footer="597" w:top="172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6502386</wp:posOffset>
              </wp:positionH>
              <wp:positionV relativeFrom="page">
                <wp:posOffset>9539789</wp:posOffset>
              </wp:positionV>
              <wp:extent cx="40576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998932pt;margin-top:751.16449pt;width:31.95pt;height:13.05pt;mso-position-horizontal-relative:page;mso-position-vertical-relative:page;z-index:-1579468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7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terms:created xsi:type="dcterms:W3CDTF">2026-01-13T13:36:53Z</dcterms:created>
  <dcterms:modified xsi:type="dcterms:W3CDTF">2026-01-13T13:36:53Z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0x010100F52B97DB8A553247AB3D2FDFB1C5FCD7</vt:lpwstr>
  </property>
  <property fmtid="{D5CDD505-2E9C-101B-9397-08002B2CF9AE}" pid="3" name="Created">
    <vt:filetime>2024-11-18T00:00:00Z</vt:filetime>
  </property>
  <property fmtid="{D5CDD505-2E9C-101B-9397-08002B2CF9AE}" pid="4" name="Creator">
    <vt:lpwstr>Acrobat PDFMaker 24 for Word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LastSaved">
    <vt:filetime>2026-01-13T00:00:00Z</vt:filetime>
  </property>
  <property fmtid="{D5CDD505-2E9C-101B-9397-08002B2CF9AE}" pid="7" name="MAIL_MSG_ID1">
    <vt:lpwstr>oFAAspTNh41gn7DmtNZUNNrwbKm5GdZnTDeSjmxDxNHo372B4c8GxQLJkIKv1JEQ/JW4sD2ZxBGa3F7z  UaWPCKP/vyzyYJAkgna5aCxKEkYucl1mc0rdVnQWpo4MC2V6VcwVizNOo1DouDi5Gs/C9IZAjpwY  qMiAFOB8YfiXP2au83rdFXi4VVauqH/v5L/Nd8KGvDtgs7WO5X1/THP3X2Cabz+Ku2+6seKIwXfR  IHtsAweoZyt83TPva</vt:lpwstr>
  </property>
  <property fmtid="{D5CDD505-2E9C-101B-9397-08002B2CF9AE}" pid="8" name="MAIL_MSG_ID2">
    <vt:lpwstr>5Yhd1rFpmpqfAVDxJdyT77Z/3UNk6ZMVeWdwYa68V6Wj1O1AlPIw5r66Wr1  XNw4SqHR3iCHo37Wvd+r2s/fyXZUff91rTxD4YKHkr3lVmz7</vt:lpwstr>
  </property>
  <property fmtid="{D5CDD505-2E9C-101B-9397-08002B2CF9AE}" pid="9" name="Producer">
    <vt:lpwstr>Adobe PDF Library 24.3.212</vt:lpwstr>
  </property>
  <property fmtid="{D5CDD505-2E9C-101B-9397-08002B2CF9AE}" pid="10" name="RESPONSE_SENDER_NAME">
    <vt:lpwstr>sAAAGYoQX4c3X/JvcGaAcef2TaEHBx4fFfWK2PRFMzW9HSY=</vt:lpwstr>
  </property>
  <property fmtid="{D5CDD505-2E9C-101B-9397-08002B2CF9AE}" pid="11" name="SourceModified">
    <vt:lpwstr/>
  </property>
</Properties>
</file>